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790" w:rsidRDefault="007D1790" w:rsidP="007D1790">
      <w:pPr>
        <w:pStyle w:val="Footer"/>
        <w:jc w:val="center"/>
      </w:pPr>
      <w:r>
        <w:rPr>
          <w:noProof/>
        </w:rPr>
        <w:drawing>
          <wp:inline distT="0" distB="0" distL="0" distR="0" wp14:anchorId="3BEE716F" wp14:editId="4582851E">
            <wp:extent cx="1085675" cy="610515"/>
            <wp:effectExtent l="0" t="0" r="635" b="0"/>
            <wp:docPr id="1" name="Picture 1" descr="Image result for boy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y scou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1372" cy="647459"/>
                    </a:xfrm>
                    <a:prstGeom prst="rect">
                      <a:avLst/>
                    </a:prstGeom>
                    <a:noFill/>
                    <a:ln>
                      <a:noFill/>
                    </a:ln>
                  </pic:spPr>
                </pic:pic>
              </a:graphicData>
            </a:graphic>
          </wp:inline>
        </w:drawing>
      </w:r>
    </w:p>
    <w:p w:rsidR="007D1790" w:rsidRDefault="007D1790" w:rsidP="007D1790">
      <w:pPr>
        <w:pStyle w:val="Footer"/>
        <w:jc w:val="center"/>
        <w:rPr>
          <w:sz w:val="16"/>
          <w:szCs w:val="16"/>
        </w:rPr>
      </w:pPr>
      <w:r w:rsidRPr="00F52413">
        <w:rPr>
          <w:sz w:val="16"/>
          <w:szCs w:val="16"/>
        </w:rPr>
        <w:t xml:space="preserve">Troop 219 </w:t>
      </w:r>
      <w:r>
        <w:rPr>
          <w:sz w:val="16"/>
          <w:szCs w:val="16"/>
        </w:rPr>
        <w:sym w:font="Symbol" w:char="F0A8"/>
      </w:r>
      <w:r>
        <w:rPr>
          <w:sz w:val="16"/>
          <w:szCs w:val="16"/>
        </w:rPr>
        <w:t xml:space="preserve"> </w:t>
      </w:r>
      <w:r w:rsidRPr="00F52413">
        <w:rPr>
          <w:sz w:val="16"/>
          <w:szCs w:val="16"/>
        </w:rPr>
        <w:t>Fort Mill, SC</w:t>
      </w:r>
    </w:p>
    <w:p w:rsidR="00962022" w:rsidRPr="00DA6CD3" w:rsidRDefault="00962022" w:rsidP="007D1790">
      <w:pPr>
        <w:pStyle w:val="Footer"/>
        <w:jc w:val="center"/>
        <w:rPr>
          <w:sz w:val="12"/>
          <w:szCs w:val="16"/>
        </w:rPr>
      </w:pPr>
    </w:p>
    <w:p w:rsidR="00962022" w:rsidRPr="00962022" w:rsidRDefault="00BB2560" w:rsidP="007D1790">
      <w:pPr>
        <w:pStyle w:val="Footer"/>
        <w:jc w:val="center"/>
        <w:rPr>
          <w:b/>
          <w:sz w:val="28"/>
          <w:szCs w:val="16"/>
        </w:rPr>
      </w:pPr>
      <w:r>
        <w:rPr>
          <w:b/>
          <w:sz w:val="28"/>
          <w:szCs w:val="16"/>
        </w:rPr>
        <w:t>Scoutmaster Conference Guide</w:t>
      </w:r>
    </w:p>
    <w:p w:rsidR="00962022" w:rsidRPr="00DA6CD3" w:rsidRDefault="00962022" w:rsidP="007D1790">
      <w:pPr>
        <w:pStyle w:val="Footer"/>
        <w:jc w:val="center"/>
        <w:rPr>
          <w:b/>
          <w:sz w:val="18"/>
          <w:szCs w:val="16"/>
        </w:rPr>
      </w:pPr>
    </w:p>
    <w:p w:rsidR="00BA1CBB" w:rsidRDefault="00962022" w:rsidP="00BA1CBB">
      <w:pPr>
        <w:pStyle w:val="Footer"/>
        <w:jc w:val="center"/>
        <w:rPr>
          <w:sz w:val="24"/>
          <w:szCs w:val="16"/>
        </w:rPr>
      </w:pPr>
      <w:r w:rsidRPr="00962022">
        <w:rPr>
          <w:sz w:val="24"/>
          <w:szCs w:val="16"/>
        </w:rPr>
        <w:t>Scout Name:</w:t>
      </w:r>
      <w:r w:rsidR="00CF31E1">
        <w:rPr>
          <w:sz w:val="24"/>
          <w:szCs w:val="16"/>
        </w:rPr>
        <w:t xml:space="preserve"> </w:t>
      </w:r>
      <w:r w:rsidRPr="00962022">
        <w:rPr>
          <w:sz w:val="24"/>
          <w:szCs w:val="16"/>
        </w:rPr>
        <w:t>______________________________</w:t>
      </w:r>
      <w:r w:rsidR="003B7B11">
        <w:rPr>
          <w:sz w:val="24"/>
          <w:szCs w:val="16"/>
        </w:rPr>
        <w:t xml:space="preserve"> Patrol _________________ </w:t>
      </w:r>
      <w:r w:rsidR="00BB2560">
        <w:rPr>
          <w:sz w:val="24"/>
          <w:szCs w:val="16"/>
        </w:rPr>
        <w:t xml:space="preserve">Conference </w:t>
      </w:r>
      <w:r w:rsidR="003B7B11">
        <w:rPr>
          <w:sz w:val="24"/>
          <w:szCs w:val="16"/>
        </w:rPr>
        <w:t xml:space="preserve">Date: </w:t>
      </w:r>
      <w:r w:rsidRPr="00962022">
        <w:rPr>
          <w:sz w:val="24"/>
          <w:szCs w:val="16"/>
        </w:rPr>
        <w:t>___________</w:t>
      </w:r>
    </w:p>
    <w:p w:rsidR="003B7B11" w:rsidRPr="00A24372" w:rsidRDefault="003B7B11" w:rsidP="00BA1CBB">
      <w:pPr>
        <w:pStyle w:val="Footer"/>
        <w:jc w:val="center"/>
        <w:rPr>
          <w:sz w:val="20"/>
          <w:szCs w:val="16"/>
        </w:rPr>
      </w:pPr>
    </w:p>
    <w:p w:rsidR="00C5267A" w:rsidRPr="005907A5" w:rsidRDefault="00575557" w:rsidP="007D1790">
      <w:pPr>
        <w:spacing w:after="0" w:line="240" w:lineRule="auto"/>
        <w:rPr>
          <w:sz w:val="18"/>
        </w:rPr>
      </w:pPr>
      <w:r w:rsidRPr="005907A5">
        <w:rPr>
          <w:sz w:val="18"/>
        </w:rPr>
        <w:t xml:space="preserve">This guide is intended to help ensure that critical functions are consistently performed during Scoutmaster Conferences to ensure that the Scout has an effective development opportunity and Board of Review. It is not expected that all Scoutmaster Conferences will be conducted in the same way, nor is this intended to be an exhaustive set of topics to discuss in a Scoutmaster Conference.  </w:t>
      </w:r>
    </w:p>
    <w:p w:rsidR="00C5267A" w:rsidRPr="005907A5" w:rsidRDefault="00C5267A" w:rsidP="007D1790">
      <w:pPr>
        <w:spacing w:after="0" w:line="240" w:lineRule="auto"/>
        <w:rPr>
          <w:sz w:val="14"/>
        </w:rPr>
      </w:pPr>
    </w:p>
    <w:tbl>
      <w:tblPr>
        <w:tblStyle w:val="TableGrid"/>
        <w:tblW w:w="10255" w:type="dxa"/>
        <w:tblLook w:val="04A0" w:firstRow="1" w:lastRow="0" w:firstColumn="1" w:lastColumn="0" w:noHBand="0" w:noVBand="1"/>
      </w:tblPr>
      <w:tblGrid>
        <w:gridCol w:w="10255"/>
      </w:tblGrid>
      <w:tr w:rsidR="00C5267A" w:rsidRPr="005907A5" w:rsidTr="00C5267A">
        <w:tc>
          <w:tcPr>
            <w:tcW w:w="10255" w:type="dxa"/>
            <w:shd w:val="clear" w:color="auto" w:fill="595959" w:themeFill="text1" w:themeFillTint="A6"/>
            <w:vAlign w:val="center"/>
          </w:tcPr>
          <w:p w:rsidR="00C5267A" w:rsidRPr="005907A5" w:rsidRDefault="00575557" w:rsidP="00BA1CBB">
            <w:pPr>
              <w:jc w:val="center"/>
              <w:rPr>
                <w:b/>
                <w:color w:val="FFFFFF" w:themeColor="background1"/>
                <w:sz w:val="18"/>
                <w:szCs w:val="24"/>
              </w:rPr>
            </w:pPr>
            <w:r w:rsidRPr="005907A5">
              <w:rPr>
                <w:b/>
                <w:color w:val="FFFFFF" w:themeColor="background1"/>
                <w:sz w:val="18"/>
                <w:szCs w:val="24"/>
              </w:rPr>
              <w:t>Logistical Topics</w:t>
            </w:r>
          </w:p>
        </w:tc>
      </w:tr>
      <w:tr w:rsidR="00C5267A" w:rsidRPr="005907A5" w:rsidTr="00C5267A">
        <w:tc>
          <w:tcPr>
            <w:tcW w:w="10255" w:type="dxa"/>
          </w:tcPr>
          <w:p w:rsidR="006A4485" w:rsidRPr="005907A5" w:rsidRDefault="006A4485" w:rsidP="006A4485">
            <w:pPr>
              <w:rPr>
                <w:sz w:val="18"/>
                <w:szCs w:val="24"/>
              </w:rPr>
            </w:pPr>
            <w:proofErr w:type="gramStart"/>
            <w:r w:rsidRPr="005907A5">
              <w:rPr>
                <w:b/>
                <w:sz w:val="18"/>
                <w:szCs w:val="24"/>
              </w:rPr>
              <w:t>ALL</w:t>
            </w:r>
            <w:r w:rsidRPr="005907A5">
              <w:rPr>
                <w:sz w:val="18"/>
                <w:szCs w:val="24"/>
              </w:rPr>
              <w:t xml:space="preserve"> of</w:t>
            </w:r>
            <w:proofErr w:type="gramEnd"/>
            <w:r w:rsidRPr="005907A5">
              <w:rPr>
                <w:sz w:val="18"/>
                <w:szCs w:val="24"/>
              </w:rPr>
              <w:t xml:space="preserve"> the following must be completed thoroughly before the Scout is eligible to request a Board of Review.  A Scout cannot pass a Board of Review if any of these items are not completed properly.</w:t>
            </w:r>
          </w:p>
          <w:p w:rsidR="006A4485" w:rsidRPr="005907A5" w:rsidRDefault="006A4485" w:rsidP="006A4485">
            <w:pPr>
              <w:rPr>
                <w:sz w:val="18"/>
                <w:szCs w:val="24"/>
              </w:rPr>
            </w:pPr>
            <w:r w:rsidRPr="005907A5">
              <w:rPr>
                <w:sz w:val="18"/>
                <w:szCs w:val="24"/>
              </w:rPr>
              <w:t xml:space="preserve">  </w:t>
            </w:r>
          </w:p>
          <w:p w:rsidR="00BC2C3D" w:rsidRPr="005907A5" w:rsidRDefault="00BC2C3D" w:rsidP="00BC2C3D">
            <w:pPr>
              <w:pStyle w:val="ListParagraph"/>
              <w:numPr>
                <w:ilvl w:val="0"/>
                <w:numId w:val="5"/>
              </w:numPr>
              <w:ind w:left="510"/>
              <w:rPr>
                <w:sz w:val="18"/>
                <w:szCs w:val="24"/>
              </w:rPr>
            </w:pPr>
            <w:r w:rsidRPr="005907A5">
              <w:rPr>
                <w:sz w:val="18"/>
                <w:szCs w:val="24"/>
              </w:rPr>
              <w:t xml:space="preserve">Have </w:t>
            </w:r>
            <w:r w:rsidR="006A4485" w:rsidRPr="005907A5">
              <w:rPr>
                <w:sz w:val="18"/>
                <w:szCs w:val="24"/>
              </w:rPr>
              <w:t>all</w:t>
            </w:r>
            <w:r w:rsidRPr="005907A5">
              <w:rPr>
                <w:sz w:val="18"/>
                <w:szCs w:val="24"/>
              </w:rPr>
              <w:t xml:space="preserve"> requirements been completed, checked and signed off for the rank desired?</w:t>
            </w:r>
          </w:p>
          <w:p w:rsidR="00C5267A" w:rsidRPr="005907A5" w:rsidRDefault="00BC2C3D" w:rsidP="00BC2C3D">
            <w:pPr>
              <w:pStyle w:val="ListParagraph"/>
              <w:numPr>
                <w:ilvl w:val="0"/>
                <w:numId w:val="5"/>
              </w:numPr>
              <w:ind w:left="510"/>
              <w:rPr>
                <w:sz w:val="18"/>
                <w:szCs w:val="24"/>
              </w:rPr>
            </w:pPr>
            <w:r w:rsidRPr="005907A5">
              <w:rPr>
                <w:sz w:val="18"/>
                <w:szCs w:val="24"/>
              </w:rPr>
              <w:t>Have enough services hours been recorded and signed off for the rank desired?</w:t>
            </w:r>
          </w:p>
          <w:p w:rsidR="00BC2C3D" w:rsidRPr="005907A5" w:rsidRDefault="00BC2C3D" w:rsidP="00BC2C3D">
            <w:pPr>
              <w:pStyle w:val="ListParagraph"/>
              <w:numPr>
                <w:ilvl w:val="0"/>
                <w:numId w:val="5"/>
              </w:numPr>
              <w:ind w:left="510"/>
              <w:rPr>
                <w:sz w:val="18"/>
                <w:szCs w:val="24"/>
              </w:rPr>
            </w:pPr>
            <w:r w:rsidRPr="005907A5">
              <w:rPr>
                <w:sz w:val="18"/>
                <w:szCs w:val="24"/>
              </w:rPr>
              <w:t xml:space="preserve">Have enough camping and activity days been recorded and signed off for the rank desired? </w:t>
            </w:r>
          </w:p>
          <w:p w:rsidR="00314628" w:rsidRPr="005907A5" w:rsidRDefault="00314628" w:rsidP="00BC2C3D">
            <w:pPr>
              <w:pStyle w:val="ListParagraph"/>
              <w:numPr>
                <w:ilvl w:val="0"/>
                <w:numId w:val="5"/>
              </w:numPr>
              <w:ind w:left="510"/>
              <w:rPr>
                <w:sz w:val="18"/>
                <w:szCs w:val="24"/>
              </w:rPr>
            </w:pPr>
            <w:r w:rsidRPr="005907A5">
              <w:rPr>
                <w:sz w:val="18"/>
                <w:szCs w:val="24"/>
              </w:rPr>
              <w:t>Does the Scout have a strong command of the Scout Oath and Law?</w:t>
            </w:r>
          </w:p>
          <w:p w:rsidR="00314628" w:rsidRPr="005907A5" w:rsidRDefault="00314628" w:rsidP="00BC2C3D">
            <w:pPr>
              <w:pStyle w:val="ListParagraph"/>
              <w:numPr>
                <w:ilvl w:val="0"/>
                <w:numId w:val="5"/>
              </w:numPr>
              <w:ind w:left="510"/>
              <w:rPr>
                <w:sz w:val="18"/>
                <w:szCs w:val="24"/>
              </w:rPr>
            </w:pPr>
            <w:r w:rsidRPr="005907A5">
              <w:rPr>
                <w:sz w:val="18"/>
                <w:szCs w:val="24"/>
              </w:rPr>
              <w:t>Does the Scout properly demonstrate the Scout Sign and Salute?</w:t>
            </w:r>
          </w:p>
          <w:p w:rsidR="00314628" w:rsidRPr="005907A5" w:rsidRDefault="00314628" w:rsidP="00BC2C3D">
            <w:pPr>
              <w:pStyle w:val="ListParagraph"/>
              <w:numPr>
                <w:ilvl w:val="0"/>
                <w:numId w:val="5"/>
              </w:numPr>
              <w:ind w:left="510"/>
              <w:rPr>
                <w:sz w:val="18"/>
                <w:szCs w:val="24"/>
              </w:rPr>
            </w:pPr>
            <w:r w:rsidRPr="005907A5">
              <w:rPr>
                <w:sz w:val="18"/>
                <w:szCs w:val="24"/>
              </w:rPr>
              <w:t>Is the Scout’s uniform complete and in compliance with Scouts BSA Guide to Awards and Insignia</w:t>
            </w:r>
            <w:r w:rsidR="006A4485" w:rsidRPr="005907A5">
              <w:rPr>
                <w:sz w:val="18"/>
                <w:szCs w:val="24"/>
              </w:rPr>
              <w:t>?</w:t>
            </w:r>
          </w:p>
          <w:p w:rsidR="006A4485" w:rsidRPr="005907A5" w:rsidRDefault="006A4485" w:rsidP="006A4485">
            <w:pPr>
              <w:rPr>
                <w:sz w:val="18"/>
                <w:szCs w:val="24"/>
              </w:rPr>
            </w:pPr>
          </w:p>
        </w:tc>
      </w:tr>
      <w:tr w:rsidR="006A4485" w:rsidRPr="005907A5" w:rsidTr="001B21CE">
        <w:tc>
          <w:tcPr>
            <w:tcW w:w="10255" w:type="dxa"/>
            <w:shd w:val="clear" w:color="auto" w:fill="595959" w:themeFill="text1" w:themeFillTint="A6"/>
            <w:vAlign w:val="center"/>
          </w:tcPr>
          <w:p w:rsidR="006A4485" w:rsidRPr="005907A5" w:rsidRDefault="00F925FF" w:rsidP="001B21CE">
            <w:pPr>
              <w:jc w:val="center"/>
              <w:rPr>
                <w:b/>
                <w:color w:val="FFFFFF" w:themeColor="background1"/>
                <w:sz w:val="18"/>
                <w:szCs w:val="24"/>
              </w:rPr>
            </w:pPr>
            <w:r w:rsidRPr="005907A5">
              <w:rPr>
                <w:b/>
                <w:color w:val="FFFFFF" w:themeColor="background1"/>
                <w:sz w:val="18"/>
                <w:szCs w:val="24"/>
              </w:rPr>
              <w:t>Developmental</w:t>
            </w:r>
            <w:r w:rsidR="006A4485" w:rsidRPr="005907A5">
              <w:rPr>
                <w:b/>
                <w:color w:val="FFFFFF" w:themeColor="background1"/>
                <w:sz w:val="18"/>
                <w:szCs w:val="24"/>
              </w:rPr>
              <w:t xml:space="preserve"> Topics</w:t>
            </w:r>
          </w:p>
        </w:tc>
      </w:tr>
      <w:tr w:rsidR="00C5267A" w:rsidRPr="005907A5" w:rsidTr="00C5267A">
        <w:tc>
          <w:tcPr>
            <w:tcW w:w="10255" w:type="dxa"/>
          </w:tcPr>
          <w:p w:rsidR="00C5267A" w:rsidRPr="005907A5" w:rsidRDefault="00F925FF" w:rsidP="00F925FF">
            <w:pPr>
              <w:rPr>
                <w:sz w:val="18"/>
                <w:szCs w:val="24"/>
              </w:rPr>
            </w:pPr>
            <w:r w:rsidRPr="005907A5">
              <w:rPr>
                <w:sz w:val="18"/>
                <w:szCs w:val="24"/>
              </w:rPr>
              <w:t>These topics will help the Scout to represent in front of the Board of Review and others, as well as provide feedback on the Scouts’ experience and help guide them to prepare for their next rank advancement.</w:t>
            </w:r>
          </w:p>
          <w:p w:rsidR="00F925FF" w:rsidRPr="005907A5" w:rsidRDefault="00F925FF" w:rsidP="00F925FF">
            <w:pPr>
              <w:rPr>
                <w:sz w:val="18"/>
                <w:szCs w:val="24"/>
              </w:rPr>
            </w:pPr>
          </w:p>
          <w:p w:rsidR="00F925FF" w:rsidRPr="005907A5" w:rsidRDefault="00F925FF" w:rsidP="00F925FF">
            <w:pPr>
              <w:pStyle w:val="ListParagraph"/>
              <w:numPr>
                <w:ilvl w:val="0"/>
                <w:numId w:val="5"/>
              </w:numPr>
              <w:ind w:left="510"/>
              <w:rPr>
                <w:sz w:val="18"/>
                <w:szCs w:val="24"/>
              </w:rPr>
            </w:pPr>
            <w:r w:rsidRPr="005907A5">
              <w:rPr>
                <w:sz w:val="18"/>
                <w:szCs w:val="24"/>
              </w:rPr>
              <w:t>Does the Scout have good overall conversation/interviewing skills?  If not, please coach them and have them practice good technique.  This may be the best training some Scouts get for their first job interview.</w:t>
            </w:r>
          </w:p>
          <w:p w:rsidR="00F925FF" w:rsidRPr="005907A5" w:rsidRDefault="00F925FF" w:rsidP="00F925FF">
            <w:pPr>
              <w:pStyle w:val="ListParagraph"/>
              <w:numPr>
                <w:ilvl w:val="1"/>
                <w:numId w:val="5"/>
              </w:numPr>
              <w:rPr>
                <w:sz w:val="18"/>
                <w:szCs w:val="24"/>
              </w:rPr>
            </w:pPr>
            <w:r w:rsidRPr="005907A5">
              <w:rPr>
                <w:sz w:val="18"/>
                <w:szCs w:val="24"/>
              </w:rPr>
              <w:t>Posture</w:t>
            </w:r>
          </w:p>
          <w:p w:rsidR="00F925FF" w:rsidRPr="005907A5" w:rsidRDefault="00F925FF" w:rsidP="00F925FF">
            <w:pPr>
              <w:pStyle w:val="ListParagraph"/>
              <w:numPr>
                <w:ilvl w:val="1"/>
                <w:numId w:val="5"/>
              </w:numPr>
              <w:rPr>
                <w:sz w:val="18"/>
                <w:szCs w:val="24"/>
              </w:rPr>
            </w:pPr>
            <w:r w:rsidRPr="005907A5">
              <w:rPr>
                <w:sz w:val="18"/>
                <w:szCs w:val="24"/>
              </w:rPr>
              <w:t>Eye contact</w:t>
            </w:r>
          </w:p>
          <w:p w:rsidR="00F925FF" w:rsidRPr="005907A5" w:rsidRDefault="00F925FF" w:rsidP="00F925FF">
            <w:pPr>
              <w:pStyle w:val="ListParagraph"/>
              <w:numPr>
                <w:ilvl w:val="1"/>
                <w:numId w:val="5"/>
              </w:numPr>
              <w:rPr>
                <w:sz w:val="18"/>
                <w:szCs w:val="24"/>
              </w:rPr>
            </w:pPr>
            <w:r w:rsidRPr="005907A5">
              <w:rPr>
                <w:sz w:val="18"/>
                <w:szCs w:val="24"/>
              </w:rPr>
              <w:t>Minimal filler language – ‘ums’, ‘</w:t>
            </w:r>
            <w:proofErr w:type="spellStart"/>
            <w:r w:rsidRPr="005907A5">
              <w:rPr>
                <w:sz w:val="18"/>
                <w:szCs w:val="24"/>
              </w:rPr>
              <w:t>yeahs</w:t>
            </w:r>
            <w:proofErr w:type="spellEnd"/>
            <w:r w:rsidRPr="005907A5">
              <w:rPr>
                <w:sz w:val="18"/>
                <w:szCs w:val="24"/>
              </w:rPr>
              <w:t xml:space="preserve">’, etc.  </w:t>
            </w:r>
          </w:p>
          <w:p w:rsidR="00F925FF" w:rsidRPr="005907A5" w:rsidRDefault="00F925FF" w:rsidP="00F925FF">
            <w:pPr>
              <w:pStyle w:val="ListParagraph"/>
              <w:numPr>
                <w:ilvl w:val="1"/>
                <w:numId w:val="5"/>
              </w:numPr>
              <w:rPr>
                <w:sz w:val="18"/>
                <w:szCs w:val="24"/>
              </w:rPr>
            </w:pPr>
            <w:r w:rsidRPr="005907A5">
              <w:rPr>
                <w:sz w:val="18"/>
                <w:szCs w:val="24"/>
              </w:rPr>
              <w:t>Consistent use of ‘yes/no ma’am’ and ‘yes/no sir’</w:t>
            </w:r>
          </w:p>
          <w:p w:rsidR="00F925FF" w:rsidRPr="005907A5" w:rsidRDefault="00F925FF" w:rsidP="00F925FF">
            <w:pPr>
              <w:pStyle w:val="ListParagraph"/>
              <w:numPr>
                <w:ilvl w:val="1"/>
                <w:numId w:val="5"/>
              </w:numPr>
              <w:rPr>
                <w:sz w:val="18"/>
                <w:szCs w:val="24"/>
              </w:rPr>
            </w:pPr>
            <w:r w:rsidRPr="005907A5">
              <w:rPr>
                <w:sz w:val="18"/>
                <w:szCs w:val="24"/>
              </w:rPr>
              <w:t>Thoughtful and specific answers – less rambling and vague thoughts</w:t>
            </w:r>
          </w:p>
          <w:p w:rsidR="00F925FF" w:rsidRPr="005907A5" w:rsidRDefault="00F925FF" w:rsidP="00F925FF">
            <w:pPr>
              <w:pStyle w:val="ListParagraph"/>
              <w:numPr>
                <w:ilvl w:val="0"/>
                <w:numId w:val="5"/>
              </w:numPr>
              <w:ind w:left="510"/>
              <w:rPr>
                <w:sz w:val="18"/>
                <w:szCs w:val="24"/>
              </w:rPr>
            </w:pPr>
            <w:r w:rsidRPr="005907A5">
              <w:rPr>
                <w:sz w:val="18"/>
                <w:szCs w:val="24"/>
              </w:rPr>
              <w:t xml:space="preserve">Review of Scouting experience to date – Explore topics such as what has the Scout liked most about Scouting, what has he liked least, what would he change about the troop, what he found most rewarding, what has he done that he never though he would do, </w:t>
            </w:r>
            <w:r w:rsidR="005907A5" w:rsidRPr="005907A5">
              <w:rPr>
                <w:sz w:val="18"/>
                <w:szCs w:val="24"/>
              </w:rPr>
              <w:t xml:space="preserve">what has he learned about leadership through Scouting, </w:t>
            </w:r>
            <w:r w:rsidRPr="005907A5">
              <w:rPr>
                <w:sz w:val="18"/>
                <w:szCs w:val="24"/>
              </w:rPr>
              <w:t>etc</w:t>
            </w:r>
            <w:r w:rsidR="005907A5" w:rsidRPr="005907A5">
              <w:rPr>
                <w:sz w:val="18"/>
                <w:szCs w:val="24"/>
              </w:rPr>
              <w:t>.</w:t>
            </w:r>
            <w:r w:rsidRPr="005907A5">
              <w:rPr>
                <w:sz w:val="18"/>
                <w:szCs w:val="24"/>
              </w:rPr>
              <w:t>?</w:t>
            </w:r>
            <w:r w:rsidR="005907A5" w:rsidRPr="005907A5">
              <w:rPr>
                <w:sz w:val="18"/>
                <w:szCs w:val="24"/>
              </w:rPr>
              <w:t xml:space="preserve">  Encourage the Scout to be reflective and specific in his answers.  This is a chance for him to show his enthusiasm for Scouting and provide instructive feedback.</w:t>
            </w:r>
          </w:p>
          <w:p w:rsidR="00F925FF" w:rsidRDefault="005907A5" w:rsidP="00F925FF">
            <w:pPr>
              <w:pStyle w:val="ListParagraph"/>
              <w:numPr>
                <w:ilvl w:val="0"/>
                <w:numId w:val="5"/>
              </w:numPr>
              <w:ind w:left="510"/>
              <w:rPr>
                <w:sz w:val="18"/>
                <w:szCs w:val="24"/>
              </w:rPr>
            </w:pPr>
            <w:r w:rsidRPr="005907A5">
              <w:rPr>
                <w:sz w:val="18"/>
                <w:szCs w:val="24"/>
              </w:rPr>
              <w:t xml:space="preserve">Planning for future Scouting pathway – Explore topics such as what the Scout wants to accomplish in Scouting over the next year and how he plans to accomplish that, does he want to hold a position of leadership in the next year, is there a </w:t>
            </w:r>
            <w:proofErr w:type="gramStart"/>
            <w:r w:rsidRPr="005907A5">
              <w:rPr>
                <w:sz w:val="18"/>
                <w:szCs w:val="24"/>
              </w:rPr>
              <w:t>particular merit</w:t>
            </w:r>
            <w:proofErr w:type="gramEnd"/>
            <w:r w:rsidRPr="005907A5">
              <w:rPr>
                <w:sz w:val="18"/>
                <w:szCs w:val="24"/>
              </w:rPr>
              <w:t xml:space="preserve"> badge he wants to pursue and why, etc.</w:t>
            </w:r>
            <w:r w:rsidR="00F925FF" w:rsidRPr="005907A5">
              <w:rPr>
                <w:sz w:val="18"/>
                <w:szCs w:val="24"/>
              </w:rPr>
              <w:t>?</w:t>
            </w:r>
            <w:r w:rsidRPr="005907A5">
              <w:rPr>
                <w:sz w:val="18"/>
                <w:szCs w:val="24"/>
              </w:rPr>
              <w:t xml:space="preserve">  Get the Scout to think about and express their goals and desires within the Scouting program.  Also help them in a practical way to plan how they will achieve these goals.  Strong project planning skills will serve the Scout throughout life (and give us a good candidate pool of potential employees in the future).</w:t>
            </w:r>
          </w:p>
          <w:p w:rsidR="003054C4" w:rsidRPr="005907A5" w:rsidRDefault="003054C4" w:rsidP="00F925FF">
            <w:pPr>
              <w:pStyle w:val="ListParagraph"/>
              <w:numPr>
                <w:ilvl w:val="0"/>
                <w:numId w:val="5"/>
              </w:numPr>
              <w:ind w:left="510"/>
              <w:rPr>
                <w:sz w:val="18"/>
                <w:szCs w:val="24"/>
              </w:rPr>
            </w:pPr>
            <w:r>
              <w:rPr>
                <w:sz w:val="18"/>
                <w:szCs w:val="24"/>
              </w:rPr>
              <w:t>Personal well-being – Inquire as to whether there are any issues with school, friends or family that are a concern and for which the troop might be able to help.</w:t>
            </w:r>
          </w:p>
          <w:p w:rsidR="00F925FF" w:rsidRPr="005907A5" w:rsidRDefault="00F925FF" w:rsidP="00F925FF">
            <w:pPr>
              <w:rPr>
                <w:sz w:val="18"/>
                <w:szCs w:val="24"/>
              </w:rPr>
            </w:pPr>
          </w:p>
        </w:tc>
      </w:tr>
      <w:tr w:rsidR="005907A5" w:rsidRPr="005907A5" w:rsidTr="00087A79">
        <w:tc>
          <w:tcPr>
            <w:tcW w:w="10255" w:type="dxa"/>
            <w:shd w:val="clear" w:color="auto" w:fill="595959" w:themeFill="text1" w:themeFillTint="A6"/>
            <w:vAlign w:val="center"/>
          </w:tcPr>
          <w:p w:rsidR="005907A5" w:rsidRPr="005907A5" w:rsidRDefault="005907A5" w:rsidP="00087A79">
            <w:pPr>
              <w:jc w:val="center"/>
              <w:rPr>
                <w:b/>
                <w:color w:val="FFFFFF" w:themeColor="background1"/>
                <w:sz w:val="18"/>
                <w:szCs w:val="24"/>
              </w:rPr>
            </w:pPr>
            <w:r w:rsidRPr="005907A5">
              <w:rPr>
                <w:b/>
                <w:color w:val="FFFFFF" w:themeColor="background1"/>
                <w:sz w:val="18"/>
                <w:szCs w:val="24"/>
              </w:rPr>
              <w:t>Scoutmaster Guidance</w:t>
            </w:r>
          </w:p>
        </w:tc>
      </w:tr>
      <w:tr w:rsidR="005907A5" w:rsidRPr="005907A5" w:rsidTr="00C5267A">
        <w:tc>
          <w:tcPr>
            <w:tcW w:w="10255" w:type="dxa"/>
          </w:tcPr>
          <w:p w:rsidR="005907A5" w:rsidRPr="005907A5" w:rsidRDefault="005907A5" w:rsidP="00F925FF">
            <w:pPr>
              <w:rPr>
                <w:sz w:val="18"/>
                <w:szCs w:val="24"/>
              </w:rPr>
            </w:pPr>
            <w:r w:rsidRPr="005907A5">
              <w:rPr>
                <w:sz w:val="18"/>
                <w:szCs w:val="24"/>
              </w:rPr>
              <w:t>What guidance did you leave with the Scout about their readiness for the Board of Review?</w:t>
            </w:r>
          </w:p>
          <w:p w:rsidR="005907A5" w:rsidRPr="005907A5" w:rsidRDefault="005907A5" w:rsidP="00F925FF">
            <w:pPr>
              <w:rPr>
                <w:sz w:val="18"/>
                <w:szCs w:val="24"/>
              </w:rPr>
            </w:pPr>
          </w:p>
          <w:p w:rsidR="005907A5" w:rsidRDefault="005907A5" w:rsidP="00F925FF">
            <w:pPr>
              <w:rPr>
                <w:sz w:val="18"/>
                <w:szCs w:val="24"/>
              </w:rPr>
            </w:pPr>
          </w:p>
          <w:p w:rsidR="005907A5" w:rsidRDefault="005907A5" w:rsidP="00F925FF">
            <w:pPr>
              <w:rPr>
                <w:sz w:val="18"/>
                <w:szCs w:val="24"/>
              </w:rPr>
            </w:pPr>
          </w:p>
          <w:p w:rsidR="005907A5" w:rsidRPr="005907A5" w:rsidRDefault="005907A5" w:rsidP="00F925FF">
            <w:pPr>
              <w:rPr>
                <w:sz w:val="18"/>
                <w:szCs w:val="24"/>
              </w:rPr>
            </w:pPr>
          </w:p>
          <w:p w:rsidR="005907A5" w:rsidRPr="005907A5" w:rsidRDefault="005907A5" w:rsidP="00F925FF">
            <w:pPr>
              <w:rPr>
                <w:sz w:val="18"/>
                <w:szCs w:val="24"/>
              </w:rPr>
            </w:pPr>
          </w:p>
          <w:p w:rsidR="005907A5" w:rsidRPr="005907A5" w:rsidRDefault="005907A5" w:rsidP="00F925FF">
            <w:pPr>
              <w:rPr>
                <w:sz w:val="18"/>
                <w:szCs w:val="24"/>
              </w:rPr>
            </w:pPr>
          </w:p>
          <w:p w:rsidR="005907A5" w:rsidRPr="005907A5" w:rsidRDefault="005907A5" w:rsidP="00F925FF">
            <w:pPr>
              <w:rPr>
                <w:sz w:val="18"/>
                <w:szCs w:val="24"/>
              </w:rPr>
            </w:pPr>
            <w:r w:rsidRPr="005907A5">
              <w:rPr>
                <w:sz w:val="18"/>
                <w:szCs w:val="24"/>
              </w:rPr>
              <w:t>What comments do you have for the Board of Review about the readiness of the Scout for the Board of Review?</w:t>
            </w:r>
          </w:p>
          <w:p w:rsidR="005907A5" w:rsidRPr="005907A5" w:rsidRDefault="005907A5" w:rsidP="00F925FF">
            <w:pPr>
              <w:rPr>
                <w:sz w:val="18"/>
                <w:szCs w:val="24"/>
              </w:rPr>
            </w:pPr>
          </w:p>
          <w:p w:rsidR="005907A5" w:rsidRDefault="005907A5" w:rsidP="00F925FF">
            <w:pPr>
              <w:rPr>
                <w:sz w:val="18"/>
                <w:szCs w:val="24"/>
              </w:rPr>
            </w:pPr>
          </w:p>
          <w:p w:rsidR="005907A5" w:rsidRDefault="005907A5" w:rsidP="00F925FF">
            <w:pPr>
              <w:rPr>
                <w:sz w:val="18"/>
                <w:szCs w:val="24"/>
              </w:rPr>
            </w:pPr>
          </w:p>
          <w:p w:rsidR="005907A5" w:rsidRDefault="005907A5" w:rsidP="00F925FF">
            <w:pPr>
              <w:rPr>
                <w:sz w:val="18"/>
                <w:szCs w:val="24"/>
              </w:rPr>
            </w:pPr>
          </w:p>
          <w:p w:rsidR="005907A5" w:rsidRDefault="005907A5" w:rsidP="00F925FF">
            <w:pPr>
              <w:rPr>
                <w:sz w:val="18"/>
                <w:szCs w:val="24"/>
              </w:rPr>
            </w:pPr>
          </w:p>
          <w:p w:rsidR="005907A5" w:rsidRPr="005907A5" w:rsidRDefault="005907A5" w:rsidP="00F925FF">
            <w:pPr>
              <w:rPr>
                <w:sz w:val="18"/>
                <w:szCs w:val="24"/>
              </w:rPr>
            </w:pPr>
          </w:p>
          <w:p w:rsidR="005907A5" w:rsidRPr="005907A5" w:rsidRDefault="005907A5" w:rsidP="00F925FF">
            <w:pPr>
              <w:rPr>
                <w:sz w:val="18"/>
                <w:szCs w:val="24"/>
              </w:rPr>
            </w:pPr>
            <w:r w:rsidRPr="005907A5">
              <w:rPr>
                <w:sz w:val="18"/>
                <w:szCs w:val="24"/>
              </w:rPr>
              <w:t>Signed _____________________________________________</w:t>
            </w:r>
            <w:r>
              <w:rPr>
                <w:sz w:val="18"/>
                <w:szCs w:val="24"/>
              </w:rPr>
              <w:t>_____________</w:t>
            </w:r>
            <w:r w:rsidRPr="005907A5">
              <w:rPr>
                <w:sz w:val="18"/>
                <w:szCs w:val="24"/>
              </w:rPr>
              <w:t>____________  Date _____________________________</w:t>
            </w:r>
          </w:p>
        </w:tc>
      </w:tr>
    </w:tbl>
    <w:p w:rsidR="006A1F09" w:rsidRPr="005907A5" w:rsidRDefault="006A1F09" w:rsidP="003054C4">
      <w:pPr>
        <w:shd w:val="clear" w:color="auto" w:fill="FFFFFF"/>
        <w:spacing w:after="0" w:line="240" w:lineRule="auto"/>
        <w:rPr>
          <w:rFonts w:eastAsia="Times New Roman" w:cs="Times New Roman"/>
          <w:color w:val="000000"/>
          <w:sz w:val="18"/>
          <w:szCs w:val="24"/>
        </w:rPr>
      </w:pPr>
      <w:bookmarkStart w:id="0" w:name="_GoBack"/>
      <w:bookmarkEnd w:id="0"/>
    </w:p>
    <w:sectPr w:rsidR="006A1F09" w:rsidRPr="005907A5" w:rsidSect="009620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72DD9"/>
    <w:multiLevelType w:val="hybridMultilevel"/>
    <w:tmpl w:val="3B582F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10175"/>
    <w:multiLevelType w:val="hybridMultilevel"/>
    <w:tmpl w:val="86B693E0"/>
    <w:lvl w:ilvl="0" w:tplc="E3001212">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F45A4"/>
    <w:multiLevelType w:val="multilevel"/>
    <w:tmpl w:val="EB8AC6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DE167F1"/>
    <w:multiLevelType w:val="multilevel"/>
    <w:tmpl w:val="43D49BE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51B67F82"/>
    <w:multiLevelType w:val="multilevel"/>
    <w:tmpl w:val="C270ED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90"/>
    <w:rsid w:val="00285EA2"/>
    <w:rsid w:val="002E32D6"/>
    <w:rsid w:val="003054C4"/>
    <w:rsid w:val="00314628"/>
    <w:rsid w:val="00392E11"/>
    <w:rsid w:val="003B7B11"/>
    <w:rsid w:val="00462D6E"/>
    <w:rsid w:val="00572D24"/>
    <w:rsid w:val="00575557"/>
    <w:rsid w:val="005907A5"/>
    <w:rsid w:val="00647EE6"/>
    <w:rsid w:val="006A1F09"/>
    <w:rsid w:val="006A4485"/>
    <w:rsid w:val="006C7165"/>
    <w:rsid w:val="007D1790"/>
    <w:rsid w:val="0083255A"/>
    <w:rsid w:val="00962022"/>
    <w:rsid w:val="009C1072"/>
    <w:rsid w:val="00A24372"/>
    <w:rsid w:val="00AC5F38"/>
    <w:rsid w:val="00B83334"/>
    <w:rsid w:val="00BA1CBB"/>
    <w:rsid w:val="00BB2560"/>
    <w:rsid w:val="00BC00E5"/>
    <w:rsid w:val="00BC2C3D"/>
    <w:rsid w:val="00C5267A"/>
    <w:rsid w:val="00CF31E1"/>
    <w:rsid w:val="00D80E71"/>
    <w:rsid w:val="00D9101E"/>
    <w:rsid w:val="00DA6CD3"/>
    <w:rsid w:val="00E102F1"/>
    <w:rsid w:val="00E53872"/>
    <w:rsid w:val="00EE34AE"/>
    <w:rsid w:val="00F9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707D"/>
  <w15:chartTrackingRefBased/>
  <w15:docId w15:val="{4C09CF0E-F66C-4AF6-BDC7-C7A64D9C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790"/>
  </w:style>
  <w:style w:type="table" w:styleId="TableGrid">
    <w:name w:val="Table Grid"/>
    <w:basedOn w:val="TableNormal"/>
    <w:uiPriority w:val="39"/>
    <w:rsid w:val="0096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E71"/>
    <w:pPr>
      <w:ind w:left="720"/>
      <w:contextualSpacing/>
    </w:pPr>
  </w:style>
  <w:style w:type="paragraph" w:styleId="BalloonText">
    <w:name w:val="Balloon Text"/>
    <w:basedOn w:val="Normal"/>
    <w:link w:val="BalloonTextChar"/>
    <w:uiPriority w:val="99"/>
    <w:semiHidden/>
    <w:unhideWhenUsed/>
    <w:rsid w:val="00E53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59307">
      <w:bodyDiv w:val="1"/>
      <w:marLeft w:val="0"/>
      <w:marRight w:val="0"/>
      <w:marTop w:val="0"/>
      <w:marBottom w:val="0"/>
      <w:divBdr>
        <w:top w:val="none" w:sz="0" w:space="0" w:color="auto"/>
        <w:left w:val="none" w:sz="0" w:space="0" w:color="auto"/>
        <w:bottom w:val="none" w:sz="0" w:space="0" w:color="auto"/>
        <w:right w:val="none" w:sz="0" w:space="0" w:color="auto"/>
      </w:divBdr>
    </w:div>
    <w:div w:id="1241478989">
      <w:bodyDiv w:val="1"/>
      <w:marLeft w:val="0"/>
      <w:marRight w:val="0"/>
      <w:marTop w:val="0"/>
      <w:marBottom w:val="0"/>
      <w:divBdr>
        <w:top w:val="none" w:sz="0" w:space="0" w:color="auto"/>
        <w:left w:val="none" w:sz="0" w:space="0" w:color="auto"/>
        <w:bottom w:val="none" w:sz="0" w:space="0" w:color="auto"/>
        <w:right w:val="none" w:sz="0" w:space="0" w:color="auto"/>
      </w:divBdr>
    </w:div>
    <w:div w:id="1323893810">
      <w:bodyDiv w:val="1"/>
      <w:marLeft w:val="0"/>
      <w:marRight w:val="0"/>
      <w:marTop w:val="0"/>
      <w:marBottom w:val="0"/>
      <w:divBdr>
        <w:top w:val="none" w:sz="0" w:space="0" w:color="auto"/>
        <w:left w:val="none" w:sz="0" w:space="0" w:color="auto"/>
        <w:bottom w:val="none" w:sz="0" w:space="0" w:color="auto"/>
        <w:right w:val="none" w:sz="0" w:space="0" w:color="auto"/>
      </w:divBdr>
    </w:div>
    <w:div w:id="17680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Behrmann, William A</dc:creator>
  <cp:keywords/>
  <dc:description/>
  <cp:lastModifiedBy>Behrmann, William A</cp:lastModifiedBy>
  <cp:revision>2</cp:revision>
  <cp:lastPrinted>2019-05-15T19:35:00Z</cp:lastPrinted>
  <dcterms:created xsi:type="dcterms:W3CDTF">2019-05-28T14:44:00Z</dcterms:created>
  <dcterms:modified xsi:type="dcterms:W3CDTF">2019-05-28T14:44:00Z</dcterms:modified>
</cp:coreProperties>
</file>